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ELÍTRIOS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 xml:space="preserve">15 de dezembro de 2020 </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 xml:space="preserve">Mais uma preocupação da espiritualidade maior, a transformação dos espíritos em </w:t>
      </w:r>
      <w:proofErr w:type="spellStart"/>
      <w:r w:rsidRPr="005B67FD">
        <w:rPr>
          <w:rFonts w:ascii="inherit" w:eastAsia="Times New Roman" w:hAnsi="inherit" w:cs="Segoe UI Historic"/>
          <w:color w:val="050505"/>
          <w:sz w:val="23"/>
          <w:szCs w:val="23"/>
          <w:lang w:eastAsia="pt-BR"/>
        </w:rPr>
        <w:t>elítrios</w:t>
      </w:r>
      <w:proofErr w:type="spellEnd"/>
      <w:r w:rsidRPr="005B67FD">
        <w:rPr>
          <w:rFonts w:ascii="inherit" w:eastAsia="Times New Roman" w:hAnsi="inherit" w:cs="Segoe UI Historic"/>
          <w:color w:val="050505"/>
          <w:sz w:val="23"/>
          <w:szCs w:val="23"/>
          <w:lang w:eastAsia="pt-BR"/>
        </w:rPr>
        <w:t>.</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Esta noite foi de muito trabalho espiritual. A transferência de inúmeros espíritos para outros planos sem que sofressem a revolta do desencarne antecipado por uma irresponsabilidade humana.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Esta passagem está sendo muito difícil aos seres humanos onde tem que manter o isolamento social para não se impregnarem ou se contaminarem com a enfermidade deste século. Esta doença não veio do mundo espiritual, ela veio da terra mesmo. Veio deste laboratório negro regido por pessoas empenhadas em destruir para se manter no poder, chamo de dominação negra.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 xml:space="preserve">Estávamos em missão neste grande </w:t>
      </w:r>
      <w:proofErr w:type="spellStart"/>
      <w:r w:rsidRPr="005B67FD">
        <w:rPr>
          <w:rFonts w:ascii="inherit" w:eastAsia="Times New Roman" w:hAnsi="inherit" w:cs="Segoe UI Historic"/>
          <w:color w:val="050505"/>
          <w:sz w:val="23"/>
          <w:szCs w:val="23"/>
          <w:lang w:eastAsia="pt-BR"/>
        </w:rPr>
        <w:t>veiculo</w:t>
      </w:r>
      <w:proofErr w:type="spellEnd"/>
      <w:r w:rsidRPr="005B67FD">
        <w:rPr>
          <w:rFonts w:ascii="inherit" w:eastAsia="Times New Roman" w:hAnsi="inherit" w:cs="Segoe UI Historic"/>
          <w:color w:val="050505"/>
          <w:sz w:val="23"/>
          <w:szCs w:val="23"/>
          <w:lang w:eastAsia="pt-BR"/>
        </w:rPr>
        <w:t xml:space="preserve"> de transporte espiritual. Muitos espíritos revoltados com esta situação de terem perdido tudo na terra. Outros ainda sem noção do acontecido, estavam aéreos, perdidos em suas lembranças. Não sabiam ainda que não estavam mais encarnados. Foi um por um que meu povo junto comigo faziam as mais lindas doutrinas cristicas, mas o que prevalecia era a revolta.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Há um ditado que diz: não destrua os sentimentos de quem quer que seja, pois ele poderá voltar para cobrar. Muitas vezes nós temos que nos silenciar diante dos cutucões que recebemos dos nossos irmãos. Eles querem a nossa atenção, o nosso carinho, o nosso amor incondicional.</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 terra é tão difícil para todos e os espíritos devem ter consciência das suas reencarnações.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 xml:space="preserve">Foi, então que, um por um a doutrina de Jesus foi aplicada. Fomos evangelizando primeiro aqueles mais revoltados para depois tentar acordar os sonâmbulos. Tudo isso para que eles não se transformem em </w:t>
      </w:r>
      <w:proofErr w:type="spellStart"/>
      <w:r w:rsidRPr="005B67FD">
        <w:rPr>
          <w:rFonts w:ascii="inherit" w:eastAsia="Times New Roman" w:hAnsi="inherit" w:cs="Segoe UI Historic"/>
          <w:color w:val="050505"/>
          <w:sz w:val="23"/>
          <w:szCs w:val="23"/>
          <w:lang w:eastAsia="pt-BR"/>
        </w:rPr>
        <w:t>elítrios</w:t>
      </w:r>
      <w:proofErr w:type="spellEnd"/>
      <w:r w:rsidRPr="005B67FD">
        <w:rPr>
          <w:rFonts w:ascii="inherit" w:eastAsia="Times New Roman" w:hAnsi="inherit" w:cs="Segoe UI Historic"/>
          <w:color w:val="050505"/>
          <w:sz w:val="23"/>
          <w:szCs w:val="23"/>
          <w:lang w:eastAsia="pt-BR"/>
        </w:rPr>
        <w:t xml:space="preserve"> para não trazer mais um efeito multiplicador. Quem for contaminado irá contaminar aos demais. Como já está acontecendo com este vírus, mas ele não atua no espirito, somente na carne. Já os </w:t>
      </w:r>
      <w:proofErr w:type="spellStart"/>
      <w:r w:rsidRPr="005B67FD">
        <w:rPr>
          <w:rFonts w:ascii="inherit" w:eastAsia="Times New Roman" w:hAnsi="inherit" w:cs="Segoe UI Historic"/>
          <w:color w:val="050505"/>
          <w:sz w:val="23"/>
          <w:szCs w:val="23"/>
          <w:lang w:eastAsia="pt-BR"/>
        </w:rPr>
        <w:t>elítrios</w:t>
      </w:r>
      <w:proofErr w:type="spellEnd"/>
      <w:r w:rsidRPr="005B67FD">
        <w:rPr>
          <w:rFonts w:ascii="inherit" w:eastAsia="Times New Roman" w:hAnsi="inherit" w:cs="Segoe UI Historic"/>
          <w:color w:val="050505"/>
          <w:sz w:val="23"/>
          <w:szCs w:val="23"/>
          <w:lang w:eastAsia="pt-BR"/>
        </w:rPr>
        <w:t xml:space="preserve"> irão atuar no espirito.</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Assim é como a AIDS, espíritos que desencarnaram na explosão atômica. A grande revolta dos mortinhos. Vieram em forma de doença para cobrar e vingar seus desencarnes. Quando a cura chegar haverá outra cobrança muito pior que vai acelerar a morte. Foi por isso a interveniência nestes espíritos que desencarnaram por esta epidemia. Para que eles não sejam a morte no futuro próximo. Talvez sejam eles a próxima doença a atuar neste planeta.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Tivemos muito trabalho. Muito mesmo. Mas foi muito bom experimentar esta jornada fora da matéria como missionários. Todos com o evangelho na ponta da língua exercitando a sua fé em Deus, em Jesus e Pai Seta Branca. Vejam como no mundo dos espíritos tudo é diferente. Lá não havia revanchismo e nem perseguição. Havia respeito dentro de cada individualidade. Coisas que a terra ainda carrega na sua imperfeição humana.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Somos irmãos e nada poderá nos afastar de nosso sacerdócio, nem as grandes tempestades zodiacais. Podem explodir as bolas energéticas que nada nos atingirá.</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 xml:space="preserve">A nossa missão, meus irmãos, e tratar de nossa condição psicossocial e espiritual. Cada signo que desceu sobre esta terra é um povo diferente em sua cultura. Cada uma destas doze casas zodiacais representa um povo em desenvolvimento. Cada signo prevalece a sua lei. Cada um tem a sua </w:t>
      </w:r>
      <w:proofErr w:type="spellStart"/>
      <w:r w:rsidRPr="005B67FD">
        <w:rPr>
          <w:rFonts w:ascii="inherit" w:eastAsia="Times New Roman" w:hAnsi="inherit" w:cs="Segoe UI Historic"/>
          <w:color w:val="050505"/>
          <w:sz w:val="23"/>
          <w:szCs w:val="23"/>
          <w:lang w:eastAsia="pt-BR"/>
        </w:rPr>
        <w:t>mascara</w:t>
      </w:r>
      <w:proofErr w:type="spellEnd"/>
      <w:r w:rsidRPr="005B67FD">
        <w:rPr>
          <w:rFonts w:ascii="inherit" w:eastAsia="Times New Roman" w:hAnsi="inherit" w:cs="Segoe UI Historic"/>
          <w:color w:val="050505"/>
          <w:sz w:val="23"/>
          <w:szCs w:val="23"/>
          <w:lang w:eastAsia="pt-BR"/>
        </w:rPr>
        <w:t xml:space="preserve"> que esconde seu coração. Mas no final desta contagem terrena todos se revestirão da mais pura energia cristica e subirão aos seus reinos encantados, suas origens, suas famílias espirituais. Por isso não deixe que as magoas contaminem seus pensamentos, senão vai ter que voltar dentro daquela família que originou a cobrança.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lastRenderedPageBreak/>
        <w:t>Tudo é um caminho de conscientização. Vejam as famílias de hoje perdendo suas dignidades. Pais matando filhos e filhos os pais. São estes desencontros que falei acima. Espíritos acrisolados no ódio que na cegueira cármica só enxergam a vingança desta ou de outras vidas.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 nossa missão é nos aprimorar nesta missão de esclarecer a verdade. Eu não posso carregar a cruz de ninguém, a minha já é tão pesada e ninguém poderá carregar a minha também. Mas podemos nos tornar melhores quando deixarmos de olhar por cima da cerca.</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Vejam agora estes espíritos, meus mestres. Qual será o destino deles. Como será daqui para frente as suas consciências. Revoltados não poderão seguir suas evoluções. A revolta é sinal de imperfeição. Não entenderam ou compreenderam seus desencarnes antecipados.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Eu espero que cada um que viajou comigo nesta missão compreenda que juntos somos mais fortes e todos dependem um do outro. Não há missão sem união, não há trabalho sem participação. Cada jaguar ou ninfa que veste sua indumentária carrega um poder imensurável de conhecimento. Olhem para Jesus e vejam o quanto ele se empenhou para nos mostrar a verdade.</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Quando eu vejo um missionário ou missionária entrando no templo carregando sua lança, eu vejo um cavaleiro ou guia missionária transmutando as energias. No Reino de Zana não há divisão de pensamentos, há empenho em fazer o melhor possível para atender ao corpo mediúnico do amanhecer.</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Vocês não podem imaginar as suas vidas sem esta doutrina. Ela é a esperança da humanidade neste terceiro milênio. Os vossos espíritos estão se tornando os cavaleiros desta ordem. Entenderam. As ninfas estão se tornando as guias de suas linhas. Quando vocês entram pelo caminho negativo seus espíritos se apagam e voltam a ser novamente um ser da terra. Nunca deixem de iluminar seus corações e suas mentes.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Como daquele reencontro de Tia Neiva com um cavaleiro no mundo espiritual. Ela pediu sua benção e ele disse:</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_ Não Tia Neiva, eu ainda sou seu filho doutrinador! Eu quem devo pedir sua benção!</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Era um doutrinador que desencarnou e voltou como um lindo cavaleiro. Então, para que não haja mais dúvidas, vamos olhar para este alto muro e derruba-lo com nossas boas intenções. Não se pode dividir um povo, principalmente os filhos de Seta Branca. Se eles se dividiram não é mais o nosso amanhecer.</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 condução chegou ao fim de sua jornada. Lá foram todos recambiados a um pronto socorro espiritual e nós todos voltamos dentro de nossa redoma de energia magnética. Ministro Apurê é um grande missionário das últimas horas. Nos leva e nos traz.</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Salve Deus!</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Adjunto Apurê</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An-Selmo Rá</w:t>
      </w:r>
    </w:p>
    <w:p w:rsidR="005B67FD" w:rsidRPr="005B67FD" w:rsidRDefault="005B67FD" w:rsidP="005B67FD">
      <w:pPr>
        <w:shd w:val="clear" w:color="auto" w:fill="FFFFFF"/>
        <w:spacing w:after="0" w:line="240" w:lineRule="auto"/>
        <w:rPr>
          <w:rFonts w:ascii="inherit" w:eastAsia="Times New Roman" w:hAnsi="inherit" w:cs="Segoe UI Historic"/>
          <w:color w:val="050505"/>
          <w:sz w:val="23"/>
          <w:szCs w:val="23"/>
          <w:lang w:eastAsia="pt-BR"/>
        </w:rPr>
      </w:pPr>
      <w:r w:rsidRPr="005B67FD">
        <w:rPr>
          <w:rFonts w:ascii="inherit" w:eastAsia="Times New Roman" w:hAnsi="inherit" w:cs="Segoe UI Historic"/>
          <w:color w:val="050505"/>
          <w:sz w:val="23"/>
          <w:szCs w:val="23"/>
          <w:lang w:eastAsia="pt-BR"/>
        </w:rPr>
        <w:t>15.12.2020</w:t>
      </w:r>
    </w:p>
    <w:p w:rsidR="005B67FD" w:rsidRDefault="005B67FD">
      <w:bookmarkStart w:id="0" w:name="_GoBack"/>
      <w:bookmarkEnd w:id="0"/>
    </w:p>
    <w:sectPr w:rsidR="005B67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Cambria"/>
    <w:panose1 w:val="00000000000000000000"/>
    <w:charset w:val="00"/>
    <w:family w:val="roman"/>
    <w:notTrueType/>
    <w:pitch w:val="default"/>
  </w:font>
  <w:font w:name="Segoe UI Historic">
    <w:charset w:val="00"/>
    <w:family w:val="swiss"/>
    <w:pitch w:val="variable"/>
    <w:sig w:usb0="800001EF" w:usb1="02000002" w:usb2="0060C08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7FD"/>
    <w:rsid w:val="005B67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81F4F-E421-498E-963B-C2AE29A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685047">
      <w:bodyDiv w:val="1"/>
      <w:marLeft w:val="0"/>
      <w:marRight w:val="0"/>
      <w:marTop w:val="0"/>
      <w:marBottom w:val="0"/>
      <w:divBdr>
        <w:top w:val="none" w:sz="0" w:space="0" w:color="auto"/>
        <w:left w:val="none" w:sz="0" w:space="0" w:color="auto"/>
        <w:bottom w:val="none" w:sz="0" w:space="0" w:color="auto"/>
        <w:right w:val="none" w:sz="0" w:space="0" w:color="auto"/>
      </w:divBdr>
      <w:divsChild>
        <w:div w:id="86388032">
          <w:marLeft w:val="0"/>
          <w:marRight w:val="0"/>
          <w:marTop w:val="120"/>
          <w:marBottom w:val="0"/>
          <w:divBdr>
            <w:top w:val="none" w:sz="0" w:space="0" w:color="auto"/>
            <w:left w:val="none" w:sz="0" w:space="0" w:color="auto"/>
            <w:bottom w:val="none" w:sz="0" w:space="0" w:color="auto"/>
            <w:right w:val="none" w:sz="0" w:space="0" w:color="auto"/>
          </w:divBdr>
          <w:divsChild>
            <w:div w:id="1145008239">
              <w:marLeft w:val="0"/>
              <w:marRight w:val="0"/>
              <w:marTop w:val="0"/>
              <w:marBottom w:val="0"/>
              <w:divBdr>
                <w:top w:val="none" w:sz="0" w:space="0" w:color="auto"/>
                <w:left w:val="none" w:sz="0" w:space="0" w:color="auto"/>
                <w:bottom w:val="none" w:sz="0" w:space="0" w:color="auto"/>
                <w:right w:val="none" w:sz="0" w:space="0" w:color="auto"/>
              </w:divBdr>
            </w:div>
          </w:divsChild>
        </w:div>
        <w:div w:id="564612692">
          <w:marLeft w:val="0"/>
          <w:marRight w:val="0"/>
          <w:marTop w:val="120"/>
          <w:marBottom w:val="0"/>
          <w:divBdr>
            <w:top w:val="none" w:sz="0" w:space="0" w:color="auto"/>
            <w:left w:val="none" w:sz="0" w:space="0" w:color="auto"/>
            <w:bottom w:val="none" w:sz="0" w:space="0" w:color="auto"/>
            <w:right w:val="none" w:sz="0" w:space="0" w:color="auto"/>
          </w:divBdr>
          <w:divsChild>
            <w:div w:id="37094558">
              <w:marLeft w:val="0"/>
              <w:marRight w:val="0"/>
              <w:marTop w:val="0"/>
              <w:marBottom w:val="0"/>
              <w:divBdr>
                <w:top w:val="none" w:sz="0" w:space="0" w:color="auto"/>
                <w:left w:val="none" w:sz="0" w:space="0" w:color="auto"/>
                <w:bottom w:val="none" w:sz="0" w:space="0" w:color="auto"/>
                <w:right w:val="none" w:sz="0" w:space="0" w:color="auto"/>
              </w:divBdr>
            </w:div>
          </w:divsChild>
        </w:div>
        <w:div w:id="549995941">
          <w:marLeft w:val="0"/>
          <w:marRight w:val="0"/>
          <w:marTop w:val="120"/>
          <w:marBottom w:val="0"/>
          <w:divBdr>
            <w:top w:val="none" w:sz="0" w:space="0" w:color="auto"/>
            <w:left w:val="none" w:sz="0" w:space="0" w:color="auto"/>
            <w:bottom w:val="none" w:sz="0" w:space="0" w:color="auto"/>
            <w:right w:val="none" w:sz="0" w:space="0" w:color="auto"/>
          </w:divBdr>
          <w:divsChild>
            <w:div w:id="135686376">
              <w:marLeft w:val="0"/>
              <w:marRight w:val="0"/>
              <w:marTop w:val="0"/>
              <w:marBottom w:val="0"/>
              <w:divBdr>
                <w:top w:val="none" w:sz="0" w:space="0" w:color="auto"/>
                <w:left w:val="none" w:sz="0" w:space="0" w:color="auto"/>
                <w:bottom w:val="none" w:sz="0" w:space="0" w:color="auto"/>
                <w:right w:val="none" w:sz="0" w:space="0" w:color="auto"/>
              </w:divBdr>
            </w:div>
          </w:divsChild>
        </w:div>
        <w:div w:id="1692874544">
          <w:marLeft w:val="0"/>
          <w:marRight w:val="0"/>
          <w:marTop w:val="120"/>
          <w:marBottom w:val="0"/>
          <w:divBdr>
            <w:top w:val="none" w:sz="0" w:space="0" w:color="auto"/>
            <w:left w:val="none" w:sz="0" w:space="0" w:color="auto"/>
            <w:bottom w:val="none" w:sz="0" w:space="0" w:color="auto"/>
            <w:right w:val="none" w:sz="0" w:space="0" w:color="auto"/>
          </w:divBdr>
          <w:divsChild>
            <w:div w:id="1582372564">
              <w:marLeft w:val="0"/>
              <w:marRight w:val="0"/>
              <w:marTop w:val="0"/>
              <w:marBottom w:val="0"/>
              <w:divBdr>
                <w:top w:val="none" w:sz="0" w:space="0" w:color="auto"/>
                <w:left w:val="none" w:sz="0" w:space="0" w:color="auto"/>
                <w:bottom w:val="none" w:sz="0" w:space="0" w:color="auto"/>
                <w:right w:val="none" w:sz="0" w:space="0" w:color="auto"/>
              </w:divBdr>
            </w:div>
          </w:divsChild>
        </w:div>
        <w:div w:id="401146258">
          <w:marLeft w:val="0"/>
          <w:marRight w:val="0"/>
          <w:marTop w:val="120"/>
          <w:marBottom w:val="0"/>
          <w:divBdr>
            <w:top w:val="none" w:sz="0" w:space="0" w:color="auto"/>
            <w:left w:val="none" w:sz="0" w:space="0" w:color="auto"/>
            <w:bottom w:val="none" w:sz="0" w:space="0" w:color="auto"/>
            <w:right w:val="none" w:sz="0" w:space="0" w:color="auto"/>
          </w:divBdr>
          <w:divsChild>
            <w:div w:id="1341932389">
              <w:marLeft w:val="0"/>
              <w:marRight w:val="0"/>
              <w:marTop w:val="0"/>
              <w:marBottom w:val="0"/>
              <w:divBdr>
                <w:top w:val="none" w:sz="0" w:space="0" w:color="auto"/>
                <w:left w:val="none" w:sz="0" w:space="0" w:color="auto"/>
                <w:bottom w:val="none" w:sz="0" w:space="0" w:color="auto"/>
                <w:right w:val="none" w:sz="0" w:space="0" w:color="auto"/>
              </w:divBdr>
            </w:div>
          </w:divsChild>
        </w:div>
        <w:div w:id="921796458">
          <w:marLeft w:val="0"/>
          <w:marRight w:val="0"/>
          <w:marTop w:val="120"/>
          <w:marBottom w:val="0"/>
          <w:divBdr>
            <w:top w:val="none" w:sz="0" w:space="0" w:color="auto"/>
            <w:left w:val="none" w:sz="0" w:space="0" w:color="auto"/>
            <w:bottom w:val="none" w:sz="0" w:space="0" w:color="auto"/>
            <w:right w:val="none" w:sz="0" w:space="0" w:color="auto"/>
          </w:divBdr>
          <w:divsChild>
            <w:div w:id="1399131078">
              <w:marLeft w:val="0"/>
              <w:marRight w:val="0"/>
              <w:marTop w:val="0"/>
              <w:marBottom w:val="0"/>
              <w:divBdr>
                <w:top w:val="none" w:sz="0" w:space="0" w:color="auto"/>
                <w:left w:val="none" w:sz="0" w:space="0" w:color="auto"/>
                <w:bottom w:val="none" w:sz="0" w:space="0" w:color="auto"/>
                <w:right w:val="none" w:sz="0" w:space="0" w:color="auto"/>
              </w:divBdr>
            </w:div>
          </w:divsChild>
        </w:div>
        <w:div w:id="437991736">
          <w:marLeft w:val="0"/>
          <w:marRight w:val="0"/>
          <w:marTop w:val="12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1741563383">
          <w:marLeft w:val="0"/>
          <w:marRight w:val="0"/>
          <w:marTop w:val="120"/>
          <w:marBottom w:val="0"/>
          <w:divBdr>
            <w:top w:val="none" w:sz="0" w:space="0" w:color="auto"/>
            <w:left w:val="none" w:sz="0" w:space="0" w:color="auto"/>
            <w:bottom w:val="none" w:sz="0" w:space="0" w:color="auto"/>
            <w:right w:val="none" w:sz="0" w:space="0" w:color="auto"/>
          </w:divBdr>
          <w:divsChild>
            <w:div w:id="593319014">
              <w:marLeft w:val="0"/>
              <w:marRight w:val="0"/>
              <w:marTop w:val="0"/>
              <w:marBottom w:val="0"/>
              <w:divBdr>
                <w:top w:val="none" w:sz="0" w:space="0" w:color="auto"/>
                <w:left w:val="none" w:sz="0" w:space="0" w:color="auto"/>
                <w:bottom w:val="none" w:sz="0" w:space="0" w:color="auto"/>
                <w:right w:val="none" w:sz="0" w:space="0" w:color="auto"/>
              </w:divBdr>
            </w:div>
          </w:divsChild>
        </w:div>
        <w:div w:id="1834027825">
          <w:marLeft w:val="0"/>
          <w:marRight w:val="0"/>
          <w:marTop w:val="120"/>
          <w:marBottom w:val="0"/>
          <w:divBdr>
            <w:top w:val="none" w:sz="0" w:space="0" w:color="auto"/>
            <w:left w:val="none" w:sz="0" w:space="0" w:color="auto"/>
            <w:bottom w:val="none" w:sz="0" w:space="0" w:color="auto"/>
            <w:right w:val="none" w:sz="0" w:space="0" w:color="auto"/>
          </w:divBdr>
          <w:divsChild>
            <w:div w:id="400910943">
              <w:marLeft w:val="0"/>
              <w:marRight w:val="0"/>
              <w:marTop w:val="0"/>
              <w:marBottom w:val="0"/>
              <w:divBdr>
                <w:top w:val="none" w:sz="0" w:space="0" w:color="auto"/>
                <w:left w:val="none" w:sz="0" w:space="0" w:color="auto"/>
                <w:bottom w:val="none" w:sz="0" w:space="0" w:color="auto"/>
                <w:right w:val="none" w:sz="0" w:space="0" w:color="auto"/>
              </w:divBdr>
            </w:div>
          </w:divsChild>
        </w:div>
        <w:div w:id="1335375600">
          <w:marLeft w:val="0"/>
          <w:marRight w:val="0"/>
          <w:marTop w:val="120"/>
          <w:marBottom w:val="0"/>
          <w:divBdr>
            <w:top w:val="none" w:sz="0" w:space="0" w:color="auto"/>
            <w:left w:val="none" w:sz="0" w:space="0" w:color="auto"/>
            <w:bottom w:val="none" w:sz="0" w:space="0" w:color="auto"/>
            <w:right w:val="none" w:sz="0" w:space="0" w:color="auto"/>
          </w:divBdr>
          <w:divsChild>
            <w:div w:id="1944069648">
              <w:marLeft w:val="0"/>
              <w:marRight w:val="0"/>
              <w:marTop w:val="0"/>
              <w:marBottom w:val="0"/>
              <w:divBdr>
                <w:top w:val="none" w:sz="0" w:space="0" w:color="auto"/>
                <w:left w:val="none" w:sz="0" w:space="0" w:color="auto"/>
                <w:bottom w:val="none" w:sz="0" w:space="0" w:color="auto"/>
                <w:right w:val="none" w:sz="0" w:space="0" w:color="auto"/>
              </w:divBdr>
            </w:div>
          </w:divsChild>
        </w:div>
        <w:div w:id="1464500174">
          <w:marLeft w:val="0"/>
          <w:marRight w:val="0"/>
          <w:marTop w:val="120"/>
          <w:marBottom w:val="0"/>
          <w:divBdr>
            <w:top w:val="none" w:sz="0" w:space="0" w:color="auto"/>
            <w:left w:val="none" w:sz="0" w:space="0" w:color="auto"/>
            <w:bottom w:val="none" w:sz="0" w:space="0" w:color="auto"/>
            <w:right w:val="none" w:sz="0" w:space="0" w:color="auto"/>
          </w:divBdr>
          <w:divsChild>
            <w:div w:id="704404769">
              <w:marLeft w:val="0"/>
              <w:marRight w:val="0"/>
              <w:marTop w:val="0"/>
              <w:marBottom w:val="0"/>
              <w:divBdr>
                <w:top w:val="none" w:sz="0" w:space="0" w:color="auto"/>
                <w:left w:val="none" w:sz="0" w:space="0" w:color="auto"/>
                <w:bottom w:val="none" w:sz="0" w:space="0" w:color="auto"/>
                <w:right w:val="none" w:sz="0" w:space="0" w:color="auto"/>
              </w:divBdr>
            </w:div>
          </w:divsChild>
        </w:div>
        <w:div w:id="1658925007">
          <w:marLeft w:val="0"/>
          <w:marRight w:val="0"/>
          <w:marTop w:val="120"/>
          <w:marBottom w:val="0"/>
          <w:divBdr>
            <w:top w:val="none" w:sz="0" w:space="0" w:color="auto"/>
            <w:left w:val="none" w:sz="0" w:space="0" w:color="auto"/>
            <w:bottom w:val="none" w:sz="0" w:space="0" w:color="auto"/>
            <w:right w:val="none" w:sz="0" w:space="0" w:color="auto"/>
          </w:divBdr>
          <w:divsChild>
            <w:div w:id="488251437">
              <w:marLeft w:val="0"/>
              <w:marRight w:val="0"/>
              <w:marTop w:val="0"/>
              <w:marBottom w:val="0"/>
              <w:divBdr>
                <w:top w:val="none" w:sz="0" w:space="0" w:color="auto"/>
                <w:left w:val="none" w:sz="0" w:space="0" w:color="auto"/>
                <w:bottom w:val="none" w:sz="0" w:space="0" w:color="auto"/>
                <w:right w:val="none" w:sz="0" w:space="0" w:color="auto"/>
              </w:divBdr>
            </w:div>
          </w:divsChild>
        </w:div>
        <w:div w:id="1388063376">
          <w:marLeft w:val="0"/>
          <w:marRight w:val="0"/>
          <w:marTop w:val="120"/>
          <w:marBottom w:val="0"/>
          <w:divBdr>
            <w:top w:val="none" w:sz="0" w:space="0" w:color="auto"/>
            <w:left w:val="none" w:sz="0" w:space="0" w:color="auto"/>
            <w:bottom w:val="none" w:sz="0" w:space="0" w:color="auto"/>
            <w:right w:val="none" w:sz="0" w:space="0" w:color="auto"/>
          </w:divBdr>
          <w:divsChild>
            <w:div w:id="754014917">
              <w:marLeft w:val="0"/>
              <w:marRight w:val="0"/>
              <w:marTop w:val="0"/>
              <w:marBottom w:val="0"/>
              <w:divBdr>
                <w:top w:val="none" w:sz="0" w:space="0" w:color="auto"/>
                <w:left w:val="none" w:sz="0" w:space="0" w:color="auto"/>
                <w:bottom w:val="none" w:sz="0" w:space="0" w:color="auto"/>
                <w:right w:val="none" w:sz="0" w:space="0" w:color="auto"/>
              </w:divBdr>
            </w:div>
          </w:divsChild>
        </w:div>
        <w:div w:id="322703568">
          <w:marLeft w:val="0"/>
          <w:marRight w:val="0"/>
          <w:marTop w:val="120"/>
          <w:marBottom w:val="0"/>
          <w:divBdr>
            <w:top w:val="none" w:sz="0" w:space="0" w:color="auto"/>
            <w:left w:val="none" w:sz="0" w:space="0" w:color="auto"/>
            <w:bottom w:val="none" w:sz="0" w:space="0" w:color="auto"/>
            <w:right w:val="none" w:sz="0" w:space="0" w:color="auto"/>
          </w:divBdr>
          <w:divsChild>
            <w:div w:id="1949197426">
              <w:marLeft w:val="0"/>
              <w:marRight w:val="0"/>
              <w:marTop w:val="0"/>
              <w:marBottom w:val="0"/>
              <w:divBdr>
                <w:top w:val="none" w:sz="0" w:space="0" w:color="auto"/>
                <w:left w:val="none" w:sz="0" w:space="0" w:color="auto"/>
                <w:bottom w:val="none" w:sz="0" w:space="0" w:color="auto"/>
                <w:right w:val="none" w:sz="0" w:space="0" w:color="auto"/>
              </w:divBdr>
            </w:div>
          </w:divsChild>
        </w:div>
        <w:div w:id="148517753">
          <w:marLeft w:val="0"/>
          <w:marRight w:val="0"/>
          <w:marTop w:val="120"/>
          <w:marBottom w:val="0"/>
          <w:divBdr>
            <w:top w:val="none" w:sz="0" w:space="0" w:color="auto"/>
            <w:left w:val="none" w:sz="0" w:space="0" w:color="auto"/>
            <w:bottom w:val="none" w:sz="0" w:space="0" w:color="auto"/>
            <w:right w:val="none" w:sz="0" w:space="0" w:color="auto"/>
          </w:divBdr>
          <w:divsChild>
            <w:div w:id="129251532">
              <w:marLeft w:val="0"/>
              <w:marRight w:val="0"/>
              <w:marTop w:val="0"/>
              <w:marBottom w:val="0"/>
              <w:divBdr>
                <w:top w:val="none" w:sz="0" w:space="0" w:color="auto"/>
                <w:left w:val="none" w:sz="0" w:space="0" w:color="auto"/>
                <w:bottom w:val="none" w:sz="0" w:space="0" w:color="auto"/>
                <w:right w:val="none" w:sz="0" w:space="0" w:color="auto"/>
              </w:divBdr>
            </w:div>
          </w:divsChild>
        </w:div>
        <w:div w:id="687685360">
          <w:marLeft w:val="0"/>
          <w:marRight w:val="0"/>
          <w:marTop w:val="120"/>
          <w:marBottom w:val="0"/>
          <w:divBdr>
            <w:top w:val="none" w:sz="0" w:space="0" w:color="auto"/>
            <w:left w:val="none" w:sz="0" w:space="0" w:color="auto"/>
            <w:bottom w:val="none" w:sz="0" w:space="0" w:color="auto"/>
            <w:right w:val="none" w:sz="0" w:space="0" w:color="auto"/>
          </w:divBdr>
          <w:divsChild>
            <w:div w:id="859200186">
              <w:marLeft w:val="0"/>
              <w:marRight w:val="0"/>
              <w:marTop w:val="0"/>
              <w:marBottom w:val="0"/>
              <w:divBdr>
                <w:top w:val="none" w:sz="0" w:space="0" w:color="auto"/>
                <w:left w:val="none" w:sz="0" w:space="0" w:color="auto"/>
                <w:bottom w:val="none" w:sz="0" w:space="0" w:color="auto"/>
                <w:right w:val="none" w:sz="0" w:space="0" w:color="auto"/>
              </w:divBdr>
            </w:div>
          </w:divsChild>
        </w:div>
        <w:div w:id="1235894914">
          <w:marLeft w:val="0"/>
          <w:marRight w:val="0"/>
          <w:marTop w:val="120"/>
          <w:marBottom w:val="0"/>
          <w:divBdr>
            <w:top w:val="none" w:sz="0" w:space="0" w:color="auto"/>
            <w:left w:val="none" w:sz="0" w:space="0" w:color="auto"/>
            <w:bottom w:val="none" w:sz="0" w:space="0" w:color="auto"/>
            <w:right w:val="none" w:sz="0" w:space="0" w:color="auto"/>
          </w:divBdr>
          <w:divsChild>
            <w:div w:id="593249740">
              <w:marLeft w:val="0"/>
              <w:marRight w:val="0"/>
              <w:marTop w:val="0"/>
              <w:marBottom w:val="0"/>
              <w:divBdr>
                <w:top w:val="none" w:sz="0" w:space="0" w:color="auto"/>
                <w:left w:val="none" w:sz="0" w:space="0" w:color="auto"/>
                <w:bottom w:val="none" w:sz="0" w:space="0" w:color="auto"/>
                <w:right w:val="none" w:sz="0" w:space="0" w:color="auto"/>
              </w:divBdr>
            </w:div>
          </w:divsChild>
        </w:div>
        <w:div w:id="2031951218">
          <w:marLeft w:val="0"/>
          <w:marRight w:val="0"/>
          <w:marTop w:val="120"/>
          <w:marBottom w:val="0"/>
          <w:divBdr>
            <w:top w:val="none" w:sz="0" w:space="0" w:color="auto"/>
            <w:left w:val="none" w:sz="0" w:space="0" w:color="auto"/>
            <w:bottom w:val="none" w:sz="0" w:space="0" w:color="auto"/>
            <w:right w:val="none" w:sz="0" w:space="0" w:color="auto"/>
          </w:divBdr>
          <w:divsChild>
            <w:div w:id="257369707">
              <w:marLeft w:val="0"/>
              <w:marRight w:val="0"/>
              <w:marTop w:val="0"/>
              <w:marBottom w:val="0"/>
              <w:divBdr>
                <w:top w:val="none" w:sz="0" w:space="0" w:color="auto"/>
                <w:left w:val="none" w:sz="0" w:space="0" w:color="auto"/>
                <w:bottom w:val="none" w:sz="0" w:space="0" w:color="auto"/>
                <w:right w:val="none" w:sz="0" w:space="0" w:color="auto"/>
              </w:divBdr>
            </w:div>
          </w:divsChild>
        </w:div>
        <w:div w:id="1993172382">
          <w:marLeft w:val="0"/>
          <w:marRight w:val="0"/>
          <w:marTop w:val="120"/>
          <w:marBottom w:val="0"/>
          <w:divBdr>
            <w:top w:val="none" w:sz="0" w:space="0" w:color="auto"/>
            <w:left w:val="none" w:sz="0" w:space="0" w:color="auto"/>
            <w:bottom w:val="none" w:sz="0" w:space="0" w:color="auto"/>
            <w:right w:val="none" w:sz="0" w:space="0" w:color="auto"/>
          </w:divBdr>
          <w:divsChild>
            <w:div w:id="595556650">
              <w:marLeft w:val="0"/>
              <w:marRight w:val="0"/>
              <w:marTop w:val="0"/>
              <w:marBottom w:val="0"/>
              <w:divBdr>
                <w:top w:val="none" w:sz="0" w:space="0" w:color="auto"/>
                <w:left w:val="none" w:sz="0" w:space="0" w:color="auto"/>
                <w:bottom w:val="none" w:sz="0" w:space="0" w:color="auto"/>
                <w:right w:val="none" w:sz="0" w:space="0" w:color="auto"/>
              </w:divBdr>
            </w:div>
          </w:divsChild>
        </w:div>
        <w:div w:id="750388569">
          <w:marLeft w:val="0"/>
          <w:marRight w:val="0"/>
          <w:marTop w:val="120"/>
          <w:marBottom w:val="0"/>
          <w:divBdr>
            <w:top w:val="none" w:sz="0" w:space="0" w:color="auto"/>
            <w:left w:val="none" w:sz="0" w:space="0" w:color="auto"/>
            <w:bottom w:val="none" w:sz="0" w:space="0" w:color="auto"/>
            <w:right w:val="none" w:sz="0" w:space="0" w:color="auto"/>
          </w:divBdr>
          <w:divsChild>
            <w:div w:id="2014604754">
              <w:marLeft w:val="0"/>
              <w:marRight w:val="0"/>
              <w:marTop w:val="0"/>
              <w:marBottom w:val="0"/>
              <w:divBdr>
                <w:top w:val="none" w:sz="0" w:space="0" w:color="auto"/>
                <w:left w:val="none" w:sz="0" w:space="0" w:color="auto"/>
                <w:bottom w:val="none" w:sz="0" w:space="0" w:color="auto"/>
                <w:right w:val="none" w:sz="0" w:space="0" w:color="auto"/>
              </w:divBdr>
            </w:div>
          </w:divsChild>
        </w:div>
        <w:div w:id="1880555758">
          <w:marLeft w:val="0"/>
          <w:marRight w:val="0"/>
          <w:marTop w:val="120"/>
          <w:marBottom w:val="0"/>
          <w:divBdr>
            <w:top w:val="none" w:sz="0" w:space="0" w:color="auto"/>
            <w:left w:val="none" w:sz="0" w:space="0" w:color="auto"/>
            <w:bottom w:val="none" w:sz="0" w:space="0" w:color="auto"/>
            <w:right w:val="none" w:sz="0" w:space="0" w:color="auto"/>
          </w:divBdr>
          <w:divsChild>
            <w:div w:id="519780662">
              <w:marLeft w:val="0"/>
              <w:marRight w:val="0"/>
              <w:marTop w:val="0"/>
              <w:marBottom w:val="0"/>
              <w:divBdr>
                <w:top w:val="none" w:sz="0" w:space="0" w:color="auto"/>
                <w:left w:val="none" w:sz="0" w:space="0" w:color="auto"/>
                <w:bottom w:val="none" w:sz="0" w:space="0" w:color="auto"/>
                <w:right w:val="none" w:sz="0" w:space="0" w:color="auto"/>
              </w:divBdr>
            </w:div>
          </w:divsChild>
        </w:div>
        <w:div w:id="561333986">
          <w:marLeft w:val="0"/>
          <w:marRight w:val="0"/>
          <w:marTop w:val="120"/>
          <w:marBottom w:val="0"/>
          <w:divBdr>
            <w:top w:val="none" w:sz="0" w:space="0" w:color="auto"/>
            <w:left w:val="none" w:sz="0" w:space="0" w:color="auto"/>
            <w:bottom w:val="none" w:sz="0" w:space="0" w:color="auto"/>
            <w:right w:val="none" w:sz="0" w:space="0" w:color="auto"/>
          </w:divBdr>
          <w:divsChild>
            <w:div w:id="653989580">
              <w:marLeft w:val="0"/>
              <w:marRight w:val="0"/>
              <w:marTop w:val="0"/>
              <w:marBottom w:val="0"/>
              <w:divBdr>
                <w:top w:val="none" w:sz="0" w:space="0" w:color="auto"/>
                <w:left w:val="none" w:sz="0" w:space="0" w:color="auto"/>
                <w:bottom w:val="none" w:sz="0" w:space="0" w:color="auto"/>
                <w:right w:val="none" w:sz="0" w:space="0" w:color="auto"/>
              </w:divBdr>
            </w:div>
          </w:divsChild>
        </w:div>
        <w:div w:id="910193068">
          <w:marLeft w:val="0"/>
          <w:marRight w:val="0"/>
          <w:marTop w:val="120"/>
          <w:marBottom w:val="0"/>
          <w:divBdr>
            <w:top w:val="none" w:sz="0" w:space="0" w:color="auto"/>
            <w:left w:val="none" w:sz="0" w:space="0" w:color="auto"/>
            <w:bottom w:val="none" w:sz="0" w:space="0" w:color="auto"/>
            <w:right w:val="none" w:sz="0" w:space="0" w:color="auto"/>
          </w:divBdr>
          <w:divsChild>
            <w:div w:id="1616866523">
              <w:marLeft w:val="0"/>
              <w:marRight w:val="0"/>
              <w:marTop w:val="0"/>
              <w:marBottom w:val="0"/>
              <w:divBdr>
                <w:top w:val="none" w:sz="0" w:space="0" w:color="auto"/>
                <w:left w:val="none" w:sz="0" w:space="0" w:color="auto"/>
                <w:bottom w:val="none" w:sz="0" w:space="0" w:color="auto"/>
                <w:right w:val="none" w:sz="0" w:space="0" w:color="auto"/>
              </w:divBdr>
            </w:div>
          </w:divsChild>
        </w:div>
        <w:div w:id="1464691692">
          <w:marLeft w:val="0"/>
          <w:marRight w:val="0"/>
          <w:marTop w:val="120"/>
          <w:marBottom w:val="0"/>
          <w:divBdr>
            <w:top w:val="none" w:sz="0" w:space="0" w:color="auto"/>
            <w:left w:val="none" w:sz="0" w:space="0" w:color="auto"/>
            <w:bottom w:val="none" w:sz="0" w:space="0" w:color="auto"/>
            <w:right w:val="none" w:sz="0" w:space="0" w:color="auto"/>
          </w:divBdr>
          <w:divsChild>
            <w:div w:id="148521334">
              <w:marLeft w:val="0"/>
              <w:marRight w:val="0"/>
              <w:marTop w:val="0"/>
              <w:marBottom w:val="0"/>
              <w:divBdr>
                <w:top w:val="none" w:sz="0" w:space="0" w:color="auto"/>
                <w:left w:val="none" w:sz="0" w:space="0" w:color="auto"/>
                <w:bottom w:val="none" w:sz="0" w:space="0" w:color="auto"/>
                <w:right w:val="none" w:sz="0" w:space="0" w:color="auto"/>
              </w:divBdr>
            </w:div>
          </w:divsChild>
        </w:div>
        <w:div w:id="1433621446">
          <w:marLeft w:val="0"/>
          <w:marRight w:val="0"/>
          <w:marTop w:val="120"/>
          <w:marBottom w:val="0"/>
          <w:divBdr>
            <w:top w:val="none" w:sz="0" w:space="0" w:color="auto"/>
            <w:left w:val="none" w:sz="0" w:space="0" w:color="auto"/>
            <w:bottom w:val="none" w:sz="0" w:space="0" w:color="auto"/>
            <w:right w:val="none" w:sz="0" w:space="0" w:color="auto"/>
          </w:divBdr>
          <w:divsChild>
            <w:div w:id="1982493866">
              <w:marLeft w:val="0"/>
              <w:marRight w:val="0"/>
              <w:marTop w:val="0"/>
              <w:marBottom w:val="0"/>
              <w:divBdr>
                <w:top w:val="none" w:sz="0" w:space="0" w:color="auto"/>
                <w:left w:val="none" w:sz="0" w:space="0" w:color="auto"/>
                <w:bottom w:val="none" w:sz="0" w:space="0" w:color="auto"/>
                <w:right w:val="none" w:sz="0" w:space="0" w:color="auto"/>
              </w:divBdr>
            </w:div>
          </w:divsChild>
        </w:div>
        <w:div w:id="639723189">
          <w:marLeft w:val="0"/>
          <w:marRight w:val="0"/>
          <w:marTop w:val="120"/>
          <w:marBottom w:val="0"/>
          <w:divBdr>
            <w:top w:val="none" w:sz="0" w:space="0" w:color="auto"/>
            <w:left w:val="none" w:sz="0" w:space="0" w:color="auto"/>
            <w:bottom w:val="none" w:sz="0" w:space="0" w:color="auto"/>
            <w:right w:val="none" w:sz="0" w:space="0" w:color="auto"/>
          </w:divBdr>
          <w:divsChild>
            <w:div w:id="2075621549">
              <w:marLeft w:val="0"/>
              <w:marRight w:val="0"/>
              <w:marTop w:val="0"/>
              <w:marBottom w:val="0"/>
              <w:divBdr>
                <w:top w:val="none" w:sz="0" w:space="0" w:color="auto"/>
                <w:left w:val="none" w:sz="0" w:space="0" w:color="auto"/>
                <w:bottom w:val="none" w:sz="0" w:space="0" w:color="auto"/>
                <w:right w:val="none" w:sz="0" w:space="0" w:color="auto"/>
              </w:divBdr>
            </w:div>
          </w:divsChild>
        </w:div>
        <w:div w:id="135799059">
          <w:marLeft w:val="0"/>
          <w:marRight w:val="0"/>
          <w:marTop w:val="120"/>
          <w:marBottom w:val="0"/>
          <w:divBdr>
            <w:top w:val="none" w:sz="0" w:space="0" w:color="auto"/>
            <w:left w:val="none" w:sz="0" w:space="0" w:color="auto"/>
            <w:bottom w:val="none" w:sz="0" w:space="0" w:color="auto"/>
            <w:right w:val="none" w:sz="0" w:space="0" w:color="auto"/>
          </w:divBdr>
          <w:divsChild>
            <w:div w:id="114139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957</Words>
  <Characters>5168</Characters>
  <Application>Microsoft Office Word</Application>
  <DocSecurity>0</DocSecurity>
  <Lines>43</Lines>
  <Paragraphs>12</Paragraphs>
  <ScaleCrop>false</ScaleCrop>
  <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2020-12-16T01:59:00Z</dcterms:created>
  <dcterms:modified xsi:type="dcterms:W3CDTF">2020-12-16T01:59:00Z</dcterms:modified>
</cp:coreProperties>
</file>