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COMPLICADO…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Apesar de termos todo o caminho trilhado pelas pérolas depositadas ainda estamos em uma grande batalha do destino kármico.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nunca senti tanta dificuldade como agora. Os relatos são incapazes de esclarecer a verdade sobre o que realmente está acontecendo no nosso plano etérico. O distanciamento da verdade e a promulgação de ritos divergentes sob suspeita de não termos mais a relatividade de dois planos. O tempo ficou curto em projeção ao outro que se desloca em diferente condição.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subi com uma missão, participar da estrela espiritual no plano etérico. Só que ao chegar tinha tantos obstáculos e tudo reagia diferente ao nosso conhecimento. Havia a formação das falanges, mas não me foi possível acompanhar e nem chegar perto. Minha ninfa cansou de andar comigo, porque quando chegavamos perto do ritual, mais distante ficavamos dele.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corria atrás para ficar dentro da projeção energética, mas impossível, aquilo se distanciava cada vez em uma velocidade espantosa. Parei e fiquei olhando, não, não era para estar lá, era somente uma imagem do etérico resguardando sua presença.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Naquele instante tudo parou de se movimentar. As forças se projetavam de forma a criar um campo magnético que não nos deixavam entrar. Era como se fosse um imã invertido em seus pólos, tudo se retraia. A força magnética invertida repelia quem quer que fosse, pois estava havendo uma disfunção assimétrica.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Sabemos que nós somos partes interessadas na confecção de valores primordiais de resgate em dois mundos, terra e céu. Mas, porém, com a casualidade que separa nossos destinos estamos mais sujeitos a ficar presos neste paralelo medianeiro sem poder nos assistir na evolução. É isso que está nos tornando animais irracionais, não estamos dando mais valor a criação divina. Eu vejo tanta variação entre homens e animais, vejo crianças sofrendo horrores abandonadas nas ruas e animais tendo direitos incríveis. Não sou contra os animais, sou contra essa distorção da realidade. Se gostam de animais mais do que dos seres humanos, então, deveriam conciliar os dois.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Vamos dar mais valor na criação divina, porque estamos cometendo um grave erro de não saber mais quem é quem. Os animais são seres habituais da terra e são somente almas. Nós somos almas, perispíritos e espíritos. Não vejo nenhum animal fora do contexto humano, vejo, porém, espíritos se transformando em animais. O uso exagerado de ectoplasma animal os está transformando.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Vão me criticar pelas minhas palavras, mas será que alguém daqui da terra já viu o que se passa no etérico?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Se visse haveria uma verdade plena a ser discutida em filosofias abstratas. Eu, assimilando os caminhos dos espíritos, compreendo que estamos em uma grande confusão mental. Distorcendo a verdade de tal forma que estamos trocando as identidades.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Voltando a nossa missão estelar, o nosso ponto de vista aguçado. Estamos perdendo o fio da meada, estamos criando barreiras que não transportam da terra para o céu. A terra será somente terra, a não ser que a grande sacerdotisa assuma seu caminho. As grandes amacês não abrem seus portais sobre a terra e com isso não desintegram os males físicos e espirituais.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Voltamos tristes e olhando para aquele imagem surreal pela distância que nos separava. Queríamos participar, mas não foi desta vez, porque o portal não abriu.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Mestres e irmãos. Não adianta ter tudo e não ter nada. Sem o céu não realizaremos nada na terra.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20.06.2018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