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509" w:rsidRDefault="003129FD">
      <w:r>
        <w:t>“... esta noite chegou aqui um doutrinador transportado do seu físico, eu o conheço, então ele me convidou para ir em sua casa perguntado o porquê da minha ausência. Este mestre tem um desvio neurológico na terra, mas seu espirito é muito inteligente e saudável, então ele aproveita desta disfunção orgânica para viajar pelos seus sonhos e pensamentos. Aqui na terra chamam isso de esquizofrenia, mas no mundo espiritual chamam de desligamento espontâneo da matéria, tudo que ele faz aqui como encarnado não tem nenhum sentido para ele no espiritual, ele simplesmente abandona seu corpo e o deixa sem nenhuma proteção, coisa que acaba complicando ainda mais suas funções psíquicas”.  Adjunto Apurê – 28.02.2008</w:t>
      </w:r>
    </w:p>
    <w:p w:rsidR="003129FD" w:rsidRDefault="003129FD"/>
    <w:sectPr w:rsidR="003129FD" w:rsidSect="0032150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129FD"/>
    <w:rsid w:val="003129FD"/>
    <w:rsid w:val="0032150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509"/>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111</Words>
  <Characters>601</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2008-02-28T13:23:00Z</dcterms:created>
  <dcterms:modified xsi:type="dcterms:W3CDTF">2008-02-28T13:40:00Z</dcterms:modified>
</cp:coreProperties>
</file>